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4C5A" w14:textId="77777777" w:rsidR="000C266F" w:rsidRDefault="000C266F" w:rsidP="000C266F">
      <w:pPr>
        <w:jc w:val="center"/>
        <w:rPr>
          <w:rFonts w:ascii="Times New Roman" w:hAnsi="Times New Roman" w:cs="Times New Roman"/>
          <w:b/>
          <w:lang w:eastAsia="pl-PL"/>
        </w:rPr>
      </w:pPr>
      <w:r w:rsidRPr="000C266F">
        <w:rPr>
          <w:rFonts w:ascii="Times New Roman" w:hAnsi="Times New Roman" w:cs="Times New Roman"/>
          <w:b/>
          <w:lang w:eastAsia="pl-PL"/>
        </w:rPr>
        <w:t>Krok 1. Pob</w:t>
      </w:r>
      <w:r w:rsidR="005D6269">
        <w:rPr>
          <w:rFonts w:ascii="Times New Roman" w:hAnsi="Times New Roman" w:cs="Times New Roman"/>
          <w:b/>
          <w:lang w:eastAsia="pl-PL"/>
        </w:rPr>
        <w:t>ranie</w:t>
      </w:r>
      <w:r w:rsidRPr="000C266F">
        <w:rPr>
          <w:rFonts w:ascii="Times New Roman" w:hAnsi="Times New Roman" w:cs="Times New Roman"/>
          <w:b/>
          <w:lang w:eastAsia="pl-PL"/>
        </w:rPr>
        <w:t xml:space="preserve"> plik</w:t>
      </w:r>
      <w:r w:rsidR="005D6269">
        <w:rPr>
          <w:rFonts w:ascii="Times New Roman" w:hAnsi="Times New Roman" w:cs="Times New Roman"/>
          <w:b/>
          <w:lang w:eastAsia="pl-PL"/>
        </w:rPr>
        <w:t>u</w:t>
      </w:r>
      <w:r w:rsidRPr="000C266F">
        <w:rPr>
          <w:rFonts w:ascii="Times New Roman" w:hAnsi="Times New Roman" w:cs="Times New Roman"/>
          <w:b/>
          <w:lang w:eastAsia="pl-PL"/>
        </w:rPr>
        <w:t xml:space="preserve"> GML</w:t>
      </w:r>
    </w:p>
    <w:p w14:paraId="3A17E8CB" w14:textId="77777777" w:rsidR="000C266F" w:rsidRPr="000C266F" w:rsidRDefault="000C266F" w:rsidP="000C266F">
      <w:pPr>
        <w:rPr>
          <w:rFonts w:ascii="Times New Roman" w:hAnsi="Times New Roman" w:cs="Times New Roman"/>
          <w:b/>
          <w:lang w:eastAsia="pl-PL"/>
        </w:rPr>
      </w:pPr>
      <w:r>
        <w:rPr>
          <w:rFonts w:ascii="TimesNewRomanPSMT" w:hAnsi="TimesNewRomanPSMT"/>
          <w:color w:val="000000"/>
        </w:rPr>
        <w:t>P</w:t>
      </w:r>
      <w:r w:rsidRPr="00AE713B">
        <w:rPr>
          <w:rFonts w:ascii="TimesNewRomanPSMT" w:hAnsi="TimesNewRomanPSMT"/>
          <w:color w:val="000000"/>
        </w:rPr>
        <w:t>lan ogólny w postaci danych przestrzennych</w:t>
      </w:r>
      <w:r>
        <w:rPr>
          <w:rFonts w:ascii="TimesNewRomanPSMT" w:hAnsi="TimesNewRomanPSMT"/>
          <w:color w:val="000000"/>
        </w:rPr>
        <w:t xml:space="preserve"> </w:t>
      </w:r>
      <w:r w:rsidRPr="003A1894">
        <w:rPr>
          <w:rFonts w:ascii="Times New Roman" w:hAnsi="Times New Roman"/>
        </w:rPr>
        <w:t>(plik gml)</w:t>
      </w:r>
      <w:r>
        <w:rPr>
          <w:rFonts w:ascii="Times New Roman" w:hAnsi="Times New Roman" w:cs="Times New Roman"/>
          <w:b/>
          <w:lang w:eastAsia="pl-PL"/>
        </w:rPr>
        <w:t xml:space="preserve"> – „</w:t>
      </w:r>
      <w:r w:rsidRPr="000C266F">
        <w:rPr>
          <w:rFonts w:ascii="Times New Roman" w:eastAsia="Times New Roman" w:hAnsi="Times New Roman" w:cs="Times New Roman"/>
          <w:bCs/>
          <w:lang w:eastAsia="pl-PL"/>
        </w:rPr>
        <w:t>POG_</w:t>
      </w:r>
      <w:r w:rsidR="00ED4F5A">
        <w:rPr>
          <w:rFonts w:ascii="Times New Roman" w:eastAsia="Times New Roman" w:hAnsi="Times New Roman" w:cs="Times New Roman"/>
          <w:bCs/>
          <w:lang w:eastAsia="pl-PL"/>
        </w:rPr>
        <w:t>POPOW.gml</w:t>
      </w:r>
      <w:r w:rsidRPr="000C266F">
        <w:rPr>
          <w:rFonts w:ascii="Times New Roman" w:eastAsia="Times New Roman" w:hAnsi="Times New Roman" w:cs="Times New Roman"/>
          <w:bCs/>
          <w:lang w:eastAsia="pl-PL"/>
        </w:rPr>
        <w:t>”</w:t>
      </w:r>
      <w:r w:rsidRPr="000C266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24A9441" w14:textId="77777777" w:rsidR="000C266F" w:rsidRPr="000C266F" w:rsidRDefault="000C266F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422659A7" w14:textId="77777777" w:rsidR="000C266F" w:rsidRPr="000C266F" w:rsidRDefault="000C266F" w:rsidP="000C266F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 xml:space="preserve">Krok 2.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P</w:t>
      </w: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>rzeglądark</w:t>
      </w:r>
      <w:r>
        <w:rPr>
          <w:rFonts w:ascii="Times New Roman" w:eastAsia="Times New Roman" w:hAnsi="Times New Roman" w:cs="Times New Roman"/>
          <w:b/>
          <w:bCs/>
          <w:lang w:eastAsia="pl-PL"/>
        </w:rPr>
        <w:t>a</w:t>
      </w: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 xml:space="preserve"> danych p</w:t>
      </w:r>
      <w:r>
        <w:rPr>
          <w:rFonts w:ascii="Times New Roman" w:eastAsia="Times New Roman" w:hAnsi="Times New Roman" w:cs="Times New Roman"/>
          <w:b/>
          <w:bCs/>
          <w:lang w:eastAsia="pl-PL"/>
        </w:rPr>
        <w:t>lanistycznych</w:t>
      </w:r>
    </w:p>
    <w:p w14:paraId="544A45EA" w14:textId="77777777" w:rsidR="000C266F" w:rsidRDefault="000C266F" w:rsidP="000C266F">
      <w:pPr>
        <w:rPr>
          <w:rFonts w:ascii="Times New Roman" w:hAnsi="Times New Roman"/>
        </w:rPr>
      </w:pPr>
      <w:r w:rsidRPr="00922F96">
        <w:rPr>
          <w:rFonts w:ascii="Times New Roman" w:hAnsi="Times New Roman"/>
        </w:rPr>
        <w:t xml:space="preserve">W celu zapoznania się z </w:t>
      </w:r>
      <w:r>
        <w:rPr>
          <w:rFonts w:ascii="Times New Roman" w:hAnsi="Times New Roman"/>
        </w:rPr>
        <w:t>ww. załącznikiem do uchwały</w:t>
      </w:r>
      <w:r w:rsidRPr="00922F96">
        <w:rPr>
          <w:rFonts w:ascii="Times New Roman" w:hAnsi="Times New Roman"/>
        </w:rPr>
        <w:t xml:space="preserve"> należy skorzystać z narzędzia opracowanego przez Ministerstwo Rozwoju i Technologii, dostępnego pod poniższym linkiem:</w:t>
      </w:r>
      <w:r>
        <w:rPr>
          <w:rFonts w:ascii="Times New Roman" w:hAnsi="Times New Roman"/>
        </w:rPr>
        <w:t xml:space="preserve"> </w:t>
      </w:r>
      <w:hyperlink r:id="rId5" w:history="1">
        <w:r w:rsidRPr="002A14CD">
          <w:rPr>
            <w:rStyle w:val="Hipercze"/>
            <w:rFonts w:ascii="Times New Roman" w:hAnsi="Times New Roman"/>
          </w:rPr>
          <w:t>https://aplikacje.gov.pl/app/gov_xml_validator/</w:t>
        </w:r>
      </w:hyperlink>
    </w:p>
    <w:p w14:paraId="40691194" w14:textId="77777777" w:rsidR="000C266F" w:rsidRPr="000C266F" w:rsidRDefault="000C266F" w:rsidP="000C266F">
      <w:pPr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D85570" wp14:editId="1A5261E3">
                <wp:simplePos x="0" y="0"/>
                <wp:positionH relativeFrom="column">
                  <wp:posOffset>369409</wp:posOffset>
                </wp:positionH>
                <wp:positionV relativeFrom="paragraph">
                  <wp:posOffset>3517246</wp:posOffset>
                </wp:positionV>
                <wp:extent cx="293426" cy="702859"/>
                <wp:effectExtent l="95250" t="19050" r="87630" b="0"/>
                <wp:wrapNone/>
                <wp:docPr id="3" name="Strzałka w dół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10772">
                          <a:off x="0" y="0"/>
                          <a:ext cx="293426" cy="70285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345BC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3" o:spid="_x0000_s1026" type="#_x0000_t67" style="position:absolute;margin-left:29.1pt;margin-top:276.95pt;width:23.1pt;height:55.35pt;rotation:-1626634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" adj="17091" fillcolor="red" strokecolor="#1f4d78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1FDC8" wp14:editId="46F1C3F6">
                <wp:simplePos x="0" y="0"/>
                <wp:positionH relativeFrom="column">
                  <wp:posOffset>350880</wp:posOffset>
                </wp:positionH>
                <wp:positionV relativeFrom="paragraph">
                  <wp:posOffset>4175125</wp:posOffset>
                </wp:positionV>
                <wp:extent cx="3002489" cy="348018"/>
                <wp:effectExtent l="0" t="0" r="26670" b="13970"/>
                <wp:wrapNone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489" cy="34801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DCDB59F" id="Elipsa 2" o:spid="_x0000_s1026" style="position:absolute;margin-left:27.65pt;margin-top:328.75pt;width:236.4pt;height:27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 w:rsidRPr="000C266F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1D458EA3" wp14:editId="4F73C0EE">
            <wp:extent cx="4844955" cy="474853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5897"/>
                    <a:stretch/>
                  </pic:blipFill>
                  <pic:spPr bwMode="auto">
                    <a:xfrm>
                      <a:off x="0" y="0"/>
                      <a:ext cx="4844955" cy="4748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42001" w14:textId="77777777" w:rsidR="000C266F" w:rsidRPr="000C266F" w:rsidRDefault="000C266F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79DC738B" w14:textId="77777777" w:rsidR="000C266F" w:rsidRPr="000C266F" w:rsidRDefault="000C266F" w:rsidP="000C266F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>Krok 3. Wczyta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nie </w:t>
      </w: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>plik</w:t>
      </w:r>
      <w:r>
        <w:rPr>
          <w:rFonts w:ascii="Times New Roman" w:eastAsia="Times New Roman" w:hAnsi="Times New Roman" w:cs="Times New Roman"/>
          <w:b/>
          <w:bCs/>
          <w:lang w:eastAsia="pl-PL"/>
        </w:rPr>
        <w:t>u</w:t>
      </w:r>
    </w:p>
    <w:p w14:paraId="194989A5" w14:textId="77777777" w:rsidR="000C266F" w:rsidRPr="000C266F" w:rsidRDefault="000C266F" w:rsidP="000C266F">
      <w:pPr>
        <w:rPr>
          <w:rFonts w:ascii="Times New Roman" w:eastAsia="Times New Roman" w:hAnsi="Times New Roman" w:cs="Times New Roman"/>
          <w:lang w:eastAsia="pl-PL"/>
        </w:rPr>
      </w:pPr>
      <w:r w:rsidRPr="000C266F">
        <w:rPr>
          <w:rFonts w:ascii="Times New Roman" w:eastAsia="Times New Roman" w:hAnsi="Times New Roman" w:cs="Times New Roman"/>
          <w:lang w:eastAsia="pl-PL"/>
        </w:rPr>
        <w:t>Przeciągnij plik .gml do okna przeglądarki</w:t>
      </w:r>
      <w:r w:rsidRPr="000C266F">
        <w:rPr>
          <w:rFonts w:ascii="Times New Roman" w:eastAsia="Times New Roman" w:hAnsi="Times New Roman" w:cs="Times New Roman"/>
          <w:lang w:eastAsia="pl-PL"/>
        </w:rPr>
        <w:br/>
      </w: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t>lub</w:t>
      </w:r>
      <w:r w:rsidRPr="000C266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5323304" w14:textId="77777777" w:rsidR="000C266F" w:rsidRDefault="000C266F" w:rsidP="000C266F">
      <w:pPr>
        <w:rPr>
          <w:rFonts w:ascii="Times New Roman" w:eastAsia="Times New Roman" w:hAnsi="Times New Roman" w:cs="Times New Roman"/>
          <w:lang w:eastAsia="pl-PL"/>
        </w:rPr>
      </w:pPr>
      <w:r w:rsidRPr="000C266F">
        <w:rPr>
          <w:rFonts w:ascii="Times New Roman" w:eastAsia="Times New Roman" w:hAnsi="Times New Roman" w:cs="Times New Roman"/>
          <w:lang w:eastAsia="pl-PL"/>
        </w:rPr>
        <w:t xml:space="preserve">Kliknij </w:t>
      </w:r>
      <w:r>
        <w:rPr>
          <w:rFonts w:ascii="Times New Roman" w:eastAsia="Times New Roman" w:hAnsi="Times New Roman" w:cs="Times New Roman"/>
          <w:lang w:eastAsia="pl-PL"/>
        </w:rPr>
        <w:t>„Dodaj plik”</w:t>
      </w:r>
      <w:r w:rsidRPr="000C266F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61DC0382" w14:textId="77777777" w:rsidR="000C266F" w:rsidRPr="000C266F" w:rsidRDefault="005D6269" w:rsidP="005D6269">
      <w:pPr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6A91F" wp14:editId="23E3084B">
                <wp:simplePos x="0" y="0"/>
                <wp:positionH relativeFrom="column">
                  <wp:posOffset>1583653</wp:posOffset>
                </wp:positionH>
                <wp:positionV relativeFrom="paragraph">
                  <wp:posOffset>2887146</wp:posOffset>
                </wp:positionV>
                <wp:extent cx="1214651" cy="348018"/>
                <wp:effectExtent l="0" t="0" r="24130" b="13970"/>
                <wp:wrapNone/>
                <wp:docPr id="5" name="Elips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651" cy="34801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7D3CB47" id="Elipsa 5" o:spid="_x0000_s1026" style="position:absolute;margin-left:124.7pt;margin-top:227.35pt;width:95.65pt;height:27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89F99" wp14:editId="588F845A">
                <wp:simplePos x="0" y="0"/>
                <wp:positionH relativeFrom="column">
                  <wp:posOffset>3056870</wp:posOffset>
                </wp:positionH>
                <wp:positionV relativeFrom="paragraph">
                  <wp:posOffset>2661283</wp:posOffset>
                </wp:positionV>
                <wp:extent cx="293426" cy="702859"/>
                <wp:effectExtent l="24130" t="13970" r="0" b="54610"/>
                <wp:wrapNone/>
                <wp:docPr id="6" name="Strzałka w dół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48101">
                          <a:off x="0" y="0"/>
                          <a:ext cx="293426" cy="70285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50EC7" id="Strzałka w dół 6" o:spid="_x0000_s1026" type="#_x0000_t67" style="position:absolute;margin-left:240.7pt;margin-top:209.55pt;width:23.1pt;height:55.35pt;rotation:5623099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" adj="17091" fillcolor="red" strokecolor="#1f4d78 [1604]" strokeweight="1pt"/>
            </w:pict>
          </mc:Fallback>
        </mc:AlternateContent>
      </w:r>
      <w:r w:rsidR="000C266F" w:rsidRPr="000C266F"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 wp14:anchorId="2592221B" wp14:editId="4133B8EC">
            <wp:extent cx="6363461" cy="514997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5059" cy="518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F7103" w14:textId="77777777" w:rsidR="000C266F" w:rsidRDefault="000C266F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441F5150" w14:textId="77777777" w:rsidR="005D6269" w:rsidRDefault="005D6269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007F4002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2CC74D51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74EDE5EE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659AC811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7DFA2C48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0181CCE2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6B9D9DFD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18C2F357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09FE1C5D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7492C165" w14:textId="77777777" w:rsidR="00ED4F5A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3D1246F0" w14:textId="77777777" w:rsidR="00ED4F5A" w:rsidRPr="000C266F" w:rsidRDefault="00ED4F5A" w:rsidP="000C266F">
      <w:pPr>
        <w:rPr>
          <w:rFonts w:ascii="Times New Roman" w:eastAsia="Times New Roman" w:hAnsi="Times New Roman" w:cs="Times New Roman"/>
          <w:lang w:eastAsia="pl-PL"/>
        </w:rPr>
      </w:pPr>
    </w:p>
    <w:p w14:paraId="013839C9" w14:textId="77777777" w:rsidR="000C266F" w:rsidRDefault="000C266F" w:rsidP="000C266F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C266F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Krok 4.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Widok danych</w:t>
      </w:r>
    </w:p>
    <w:p w14:paraId="650D8A44" w14:textId="77777777" w:rsidR="000C266F" w:rsidRDefault="00ED4F5A" w:rsidP="000C266F">
      <w:pPr>
        <w:jc w:val="center"/>
        <w:rPr>
          <w:rFonts w:ascii="Times New Roman" w:eastAsia="Times New Roman" w:hAnsi="Times New Roman" w:cs="Times New Roman"/>
          <w:b/>
          <w:bCs/>
          <w:noProof/>
          <w:lang w:eastAsia="pl-PL"/>
        </w:rPr>
      </w:pPr>
      <w:r w:rsidRPr="00ED4F5A">
        <w:rPr>
          <w:rFonts w:ascii="Times New Roman" w:eastAsia="Times New Roman" w:hAnsi="Times New Roman" w:cs="Times New Roman"/>
          <w:b/>
          <w:bCs/>
          <w:noProof/>
          <w:lang w:eastAsia="pl-PL"/>
        </w:rPr>
        <w:drawing>
          <wp:inline distT="0" distB="0" distL="0" distR="0" wp14:anchorId="4FC04476" wp14:editId="1193A5F9">
            <wp:extent cx="5760720" cy="82499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E4006" w14:textId="77777777" w:rsidR="00ED4F5A" w:rsidRDefault="00ED4F5A" w:rsidP="000C266F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D6B0C02" w14:textId="77777777" w:rsidR="005D6269" w:rsidRPr="000C266F" w:rsidRDefault="005D6269" w:rsidP="000C266F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EB87CCB" w14:textId="77777777" w:rsidR="005D6269" w:rsidRPr="005D6269" w:rsidRDefault="005D6269" w:rsidP="005D6269">
      <w:pPr>
        <w:rPr>
          <w:rFonts w:ascii="Times New Roman" w:hAnsi="Times New Roman" w:cs="Times New Roman"/>
          <w:b/>
        </w:rPr>
      </w:pPr>
      <w:r w:rsidRPr="005D6269">
        <w:rPr>
          <w:rFonts w:ascii="Times New Roman" w:hAnsi="Times New Roman" w:cs="Times New Roman"/>
          <w:b/>
        </w:rPr>
        <w:t>Co można zobaczyć w prze</w:t>
      </w:r>
      <w:r>
        <w:rPr>
          <w:rFonts w:ascii="Times New Roman" w:hAnsi="Times New Roman" w:cs="Times New Roman"/>
          <w:b/>
        </w:rPr>
        <w:t>glądarce danych planistycznych?</w:t>
      </w:r>
    </w:p>
    <w:p w14:paraId="0698704F" w14:textId="77777777" w:rsidR="005D6269" w:rsidRPr="005D6269" w:rsidRDefault="005D6269" w:rsidP="005D6269">
      <w:p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Przeglądarka danych planistycznych pozwala otworzyć plik planu miejscowego lub planu ogólnego gminy i zobaczyć go na mapie — bez specjalistycznych programów GIS.</w:t>
      </w:r>
    </w:p>
    <w:p w14:paraId="21194438" w14:textId="77777777" w:rsidR="005D6269" w:rsidRPr="005D6269" w:rsidRDefault="005D6269" w:rsidP="005D6269">
      <w:pPr>
        <w:rPr>
          <w:rFonts w:ascii="Times New Roman" w:hAnsi="Times New Roman" w:cs="Times New Roman"/>
        </w:rPr>
      </w:pPr>
    </w:p>
    <w:p w14:paraId="615AD0B0" w14:textId="77777777" w:rsidR="005D6269" w:rsidRPr="005D6269" w:rsidRDefault="005D6269" w:rsidP="005D6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Użytkownik może w niej:</w:t>
      </w:r>
    </w:p>
    <w:p w14:paraId="7404E08D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zobaczyć granice planu,</w:t>
      </w:r>
    </w:p>
    <w:p w14:paraId="7A2781A6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sprawdzić przeznaczenie terenów,</w:t>
      </w:r>
    </w:p>
    <w:p w14:paraId="58A5A408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podejrzeć działki objęte planem,</w:t>
      </w:r>
    </w:p>
    <w:p w14:paraId="6592A1F1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odczytać symbole terenów,</w:t>
      </w:r>
    </w:p>
    <w:p w14:paraId="455B8EFD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obejrzeć strefy planistyczne na mapie,</w:t>
      </w:r>
    </w:p>
    <w:p w14:paraId="64896416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5D6269">
        <w:rPr>
          <w:rFonts w:ascii="Times New Roman" w:hAnsi="Times New Roman" w:cs="Times New Roman"/>
          <w:b/>
        </w:rPr>
        <w:t>kliknąć teren i odczytać jego parametry,</w:t>
      </w:r>
    </w:p>
    <w:p w14:paraId="05D19A94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wyświetlić dane na tle mapy lub ortofotomapy,</w:t>
      </w:r>
    </w:p>
    <w:p w14:paraId="5523D989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włączać i wyłączać warstwy danych,</w:t>
      </w:r>
    </w:p>
    <w:p w14:paraId="5B5D3855" w14:textId="77777777" w:rsidR="005D6269" w:rsidRPr="005D6269" w:rsidRDefault="005D6269" w:rsidP="005D6269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wyszukiwać konkretne obiekty lub obszary.</w:t>
      </w:r>
    </w:p>
    <w:p w14:paraId="2246ED5F" w14:textId="77777777" w:rsidR="005D6269" w:rsidRPr="005D6269" w:rsidRDefault="005D6269" w:rsidP="005D6269">
      <w:pPr>
        <w:rPr>
          <w:rFonts w:ascii="Times New Roman" w:hAnsi="Times New Roman" w:cs="Times New Roman"/>
        </w:rPr>
      </w:pPr>
    </w:p>
    <w:p w14:paraId="160D1CD9" w14:textId="77777777" w:rsidR="005D6269" w:rsidRPr="005D6269" w:rsidRDefault="005D6269" w:rsidP="005D6269">
      <w:p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Przykładowo po kliknięciu dzi</w:t>
      </w:r>
      <w:r>
        <w:rPr>
          <w:rFonts w:ascii="Times New Roman" w:hAnsi="Times New Roman" w:cs="Times New Roman"/>
        </w:rPr>
        <w:t>ałki lub terenu można zobaczyć:</w:t>
      </w:r>
    </w:p>
    <w:p w14:paraId="10186150" w14:textId="77777777" w:rsidR="005D6269" w:rsidRPr="005D6269" w:rsidRDefault="005D6269" w:rsidP="005D6269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funkcję terenu,</w:t>
      </w:r>
    </w:p>
    <w:p w14:paraId="125A018C" w14:textId="77777777" w:rsidR="005D6269" w:rsidRPr="005D6269" w:rsidRDefault="005D6269" w:rsidP="005D6269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5D6269">
        <w:rPr>
          <w:rFonts w:ascii="Times New Roman" w:hAnsi="Times New Roman" w:cs="Times New Roman"/>
        </w:rPr>
        <w:t>nazwę strefy,</w:t>
      </w:r>
    </w:p>
    <w:p w14:paraId="21FA1647" w14:textId="77777777" w:rsidR="005D6269" w:rsidRPr="005D6269" w:rsidRDefault="005D6269" w:rsidP="005D6269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wskaźniki</w:t>
      </w:r>
      <w:r w:rsidRPr="005D6269">
        <w:rPr>
          <w:rFonts w:ascii="Times New Roman" w:hAnsi="Times New Roman" w:cs="Times New Roman"/>
        </w:rPr>
        <w:t>,</w:t>
      </w:r>
    </w:p>
    <w:p w14:paraId="12356109" w14:textId="77777777" w:rsidR="00000000" w:rsidRPr="005D6269" w:rsidRDefault="005D6269" w:rsidP="005D6269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profile </w:t>
      </w:r>
      <w:r w:rsidRPr="005D6269">
        <w:rPr>
          <w:rFonts w:ascii="Times New Roman" w:hAnsi="Times New Roman" w:cs="Times New Roman"/>
        </w:rPr>
        <w:t>dodatkowe zapisane w planie.</w:t>
      </w:r>
    </w:p>
    <w:sectPr w:rsidR="00764BE8" w:rsidRPr="005D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991"/>
    <w:multiLevelType w:val="multilevel"/>
    <w:tmpl w:val="AEB4E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32F3F"/>
    <w:multiLevelType w:val="multilevel"/>
    <w:tmpl w:val="7C5C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47EDC"/>
    <w:multiLevelType w:val="multilevel"/>
    <w:tmpl w:val="28CC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7730F"/>
    <w:multiLevelType w:val="multilevel"/>
    <w:tmpl w:val="9724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003F1"/>
    <w:multiLevelType w:val="hybridMultilevel"/>
    <w:tmpl w:val="C9CA0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D0CAE"/>
    <w:multiLevelType w:val="multilevel"/>
    <w:tmpl w:val="4318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12E0C"/>
    <w:multiLevelType w:val="multilevel"/>
    <w:tmpl w:val="7024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7690D"/>
    <w:multiLevelType w:val="hybridMultilevel"/>
    <w:tmpl w:val="DF4AB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91053"/>
    <w:multiLevelType w:val="multilevel"/>
    <w:tmpl w:val="DBF8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796089">
    <w:abstractNumId w:val="1"/>
  </w:num>
  <w:num w:numId="2" w16cid:durableId="1157039662">
    <w:abstractNumId w:val="2"/>
  </w:num>
  <w:num w:numId="3" w16cid:durableId="1059552102">
    <w:abstractNumId w:val="3"/>
  </w:num>
  <w:num w:numId="4" w16cid:durableId="497816736">
    <w:abstractNumId w:val="0"/>
  </w:num>
  <w:num w:numId="5" w16cid:durableId="771823764">
    <w:abstractNumId w:val="8"/>
  </w:num>
  <w:num w:numId="6" w16cid:durableId="1294796112">
    <w:abstractNumId w:val="5"/>
  </w:num>
  <w:num w:numId="7" w16cid:durableId="1754470005">
    <w:abstractNumId w:val="6"/>
  </w:num>
  <w:num w:numId="8" w16cid:durableId="794518871">
    <w:abstractNumId w:val="7"/>
  </w:num>
  <w:num w:numId="9" w16cid:durableId="1600447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5F7"/>
    <w:rsid w:val="000C266F"/>
    <w:rsid w:val="0021311C"/>
    <w:rsid w:val="005D6269"/>
    <w:rsid w:val="006E05F7"/>
    <w:rsid w:val="00E67F1B"/>
    <w:rsid w:val="00ED4F5A"/>
    <w:rsid w:val="00F20CD6"/>
    <w:rsid w:val="00F6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D8B14"/>
  <w15:chartTrackingRefBased/>
  <w15:docId w15:val="{A31E6108-8773-4B4F-AC8D-24238574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62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C26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C266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2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0C266F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C266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C266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D62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5D6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plikacje.gov.pl/app/gov_xml_validato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ST0</dc:creator>
  <cp:keywords/>
  <dc:description/>
  <cp:lastModifiedBy>Anna Chamara-Pyrak</cp:lastModifiedBy>
  <cp:revision>2</cp:revision>
  <dcterms:created xsi:type="dcterms:W3CDTF">2026-08-19T13:03:00Z</dcterms:created>
  <dcterms:modified xsi:type="dcterms:W3CDTF">2026-08-19T13:03:00Z</dcterms:modified>
</cp:coreProperties>
</file>